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64" w:rsidRDefault="00CA0A67" w:rsidP="00644F82">
      <w:pPr>
        <w:pStyle w:val="Body"/>
        <w:spacing w:after="0"/>
        <w:rPr>
          <w:b/>
          <w:bCs/>
          <w:sz w:val="28"/>
          <w:szCs w:val="28"/>
          <w:u w:val="single"/>
        </w:rPr>
      </w:pPr>
      <w:r>
        <w:rPr>
          <w:b/>
          <w:bCs/>
          <w:sz w:val="28"/>
          <w:szCs w:val="28"/>
          <w:u w:val="single"/>
        </w:rPr>
        <w:t>Kate Nolan, MSF emergency coordinator in Bangladesh</w:t>
      </w:r>
    </w:p>
    <w:p w:rsidR="00644F82" w:rsidRPr="009E76F2" w:rsidRDefault="00644F82" w:rsidP="009E76F2">
      <w:pPr>
        <w:rPr>
          <w:color w:val="FF0000"/>
        </w:rPr>
      </w:pPr>
      <w:bookmarkStart w:id="0" w:name="_GoBack"/>
      <w:bookmarkEnd w:id="0"/>
    </w:p>
    <w:p w:rsidR="00735F64" w:rsidRDefault="00CA0A67" w:rsidP="00644F82">
      <w:pPr>
        <w:pStyle w:val="Body"/>
        <w:spacing w:after="0" w:line="240" w:lineRule="auto"/>
        <w:rPr>
          <w:sz w:val="44"/>
          <w:szCs w:val="44"/>
        </w:rPr>
      </w:pPr>
      <w:r>
        <w:rPr>
          <w:b/>
          <w:bCs/>
          <w:i/>
          <w:iCs/>
          <w:sz w:val="44"/>
          <w:szCs w:val="44"/>
        </w:rPr>
        <w:t>“</w:t>
      </w:r>
      <w:proofErr w:type="spellStart"/>
      <w:r>
        <w:rPr>
          <w:b/>
          <w:bCs/>
          <w:i/>
          <w:iCs/>
          <w:sz w:val="44"/>
          <w:szCs w:val="44"/>
        </w:rPr>
        <w:t>Rohingya</w:t>
      </w:r>
      <w:proofErr w:type="spellEnd"/>
      <w:r>
        <w:rPr>
          <w:b/>
          <w:bCs/>
          <w:i/>
          <w:iCs/>
          <w:sz w:val="44"/>
          <w:szCs w:val="44"/>
        </w:rPr>
        <w:t xml:space="preserve"> refugees are still arriving in Bangladesh</w:t>
      </w:r>
      <w:r>
        <w:rPr>
          <w:sz w:val="44"/>
          <w:szCs w:val="44"/>
        </w:rPr>
        <w:t>”</w:t>
      </w:r>
    </w:p>
    <w:p w:rsidR="00735F64" w:rsidRDefault="00CA0A67" w:rsidP="009504A5">
      <w:pPr>
        <w:pStyle w:val="Body"/>
        <w:spacing w:after="0" w:line="240" w:lineRule="auto"/>
      </w:pPr>
      <w:r>
        <w:t xml:space="preserve">Bangladesh has received </w:t>
      </w:r>
      <w:r w:rsidR="00B97D07">
        <w:t>nearly 700,000</w:t>
      </w:r>
      <w:r>
        <w:t xml:space="preserve"> </w:t>
      </w:r>
      <w:proofErr w:type="spellStart"/>
      <w:r>
        <w:t>Rohingya</w:t>
      </w:r>
      <w:proofErr w:type="spellEnd"/>
      <w:r>
        <w:t xml:space="preserve"> refugees since 25 August 2017. They join tens of thousands who were already in the country from previous periods of tension and violence in </w:t>
      </w:r>
      <w:proofErr w:type="spellStart"/>
      <w:r>
        <w:t>neighbouring</w:t>
      </w:r>
      <w:proofErr w:type="spellEnd"/>
      <w:r>
        <w:t xml:space="preserve"> </w:t>
      </w:r>
      <w:proofErr w:type="spellStart"/>
      <w:r>
        <w:t>Rakhine</w:t>
      </w:r>
      <w:proofErr w:type="spellEnd"/>
      <w:r>
        <w:t xml:space="preserve"> state, Myanmar. The thing I find most striking about this situation is its magnitude – the sheer number of people who have crossed the border in a short spate of time, barely six months. In fact, people continue to arrive. </w:t>
      </w:r>
    </w:p>
    <w:p w:rsidR="00735F64" w:rsidRDefault="00CA0A67" w:rsidP="009504A5">
      <w:pPr>
        <w:pStyle w:val="Body"/>
        <w:spacing w:after="0" w:line="240" w:lineRule="auto"/>
      </w:pPr>
      <w:r>
        <w:t xml:space="preserve">The numbers of people arriving now are not massive, like in the beginning of the crisis, but we still see a few hundred reaching the country every week after crossing the </w:t>
      </w:r>
      <w:proofErr w:type="spellStart"/>
      <w:r>
        <w:t>Naf</w:t>
      </w:r>
      <w:proofErr w:type="spellEnd"/>
      <w:r>
        <w:t xml:space="preserve"> </w:t>
      </w:r>
      <w:proofErr w:type="gramStart"/>
      <w:r>
        <w:t>river</w:t>
      </w:r>
      <w:proofErr w:type="gramEnd"/>
      <w:r>
        <w:t xml:space="preserve">. The newly arrived refugees say that they feel unsafe, threatened and harassed at home, in villages that are often abandoned; they try to sell their goods in any way they can in order to board a boat to reach a country that has made and continues to make a huge effort to accommodate them. </w:t>
      </w:r>
    </w:p>
    <w:p w:rsidR="00735F64" w:rsidRDefault="00CA0A67" w:rsidP="009504A5">
      <w:pPr>
        <w:pStyle w:val="Body"/>
        <w:spacing w:after="0" w:line="240" w:lineRule="auto"/>
      </w:pPr>
      <w:r>
        <w:t xml:space="preserve">The refugees end up in densely crowded and overpopulated makeshift settlements in the Southern district of Cox’s Bazar. Their shelters are mostly made of plastic and bamboo, packed closely together and with inadequate water and sanitation conditions. </w:t>
      </w:r>
    </w:p>
    <w:p w:rsidR="00735F64" w:rsidRDefault="00CA0A67" w:rsidP="009504A5">
      <w:pPr>
        <w:pStyle w:val="Body"/>
        <w:spacing w:after="0" w:line="240" w:lineRule="auto"/>
      </w:pPr>
      <w:r>
        <w:t xml:space="preserve">As we see through our medical consultations in all the settlements, the </w:t>
      </w:r>
      <w:proofErr w:type="spellStart"/>
      <w:r>
        <w:t>Rohingya</w:t>
      </w:r>
      <w:proofErr w:type="spellEnd"/>
      <w:r>
        <w:t xml:space="preserve"> were already </w:t>
      </w:r>
      <w:proofErr w:type="spellStart"/>
      <w:r>
        <w:t>marginalised</w:t>
      </w:r>
      <w:proofErr w:type="spellEnd"/>
      <w:r>
        <w:t xml:space="preserve"> and excluded in Myanmar. They had very little or no access to healthcare and were not </w:t>
      </w:r>
      <w:r w:rsidR="00B97D07">
        <w:t xml:space="preserve">routinely </w:t>
      </w:r>
      <w:r>
        <w:t xml:space="preserve">vaccinated against communicable diseases so their </w:t>
      </w:r>
      <w:proofErr w:type="spellStart"/>
      <w:r>
        <w:t>immunisation</w:t>
      </w:r>
      <w:proofErr w:type="spellEnd"/>
      <w:r>
        <w:t xml:space="preserve"> status is very low.</w:t>
      </w:r>
    </w:p>
    <w:p w:rsidR="00735F64" w:rsidRDefault="00CA0A67" w:rsidP="009504A5">
      <w:pPr>
        <w:pStyle w:val="Body"/>
        <w:spacing w:after="0" w:line="240" w:lineRule="auto"/>
      </w:pPr>
      <w:r>
        <w:t xml:space="preserve">Our medics treat many people with </w:t>
      </w:r>
      <w:proofErr w:type="spellStart"/>
      <w:r>
        <w:t>diarrhoea</w:t>
      </w:r>
      <w:proofErr w:type="spellEnd"/>
      <w:r>
        <w:t xml:space="preserve"> and respiratory tract infections – diseases related to the living conditions in the camps. We also see wounds that have developed into serious infections after not being properly treated, chronic diseases that have never been properly addressed and fragmented families in which children or disabled people have to look after many others, secure essential supplies or build their own shelters.</w:t>
      </w:r>
    </w:p>
    <w:p w:rsidR="00735F64" w:rsidRDefault="00CA0A67" w:rsidP="009504A5">
      <w:pPr>
        <w:pStyle w:val="Body"/>
        <w:spacing w:after="0" w:line="240" w:lineRule="auto"/>
      </w:pPr>
      <w:r>
        <w:t>All these factors combined: the sheer size of the population, the densely crowded conditions, the inadequate shelter, and the</w:t>
      </w:r>
      <w:r w:rsidR="00B97D07">
        <w:t xml:space="preserve"> apparently</w:t>
      </w:r>
      <w:r>
        <w:t xml:space="preserve"> very low </w:t>
      </w:r>
      <w:proofErr w:type="spellStart"/>
      <w:r>
        <w:t>immunisation</w:t>
      </w:r>
      <w:proofErr w:type="spellEnd"/>
      <w:r>
        <w:t xml:space="preserve"> status, create a perfect storm for the public health situation. It is a very fragile situation that requires constant attention from our personnel and other </w:t>
      </w:r>
      <w:proofErr w:type="spellStart"/>
      <w:r>
        <w:t>organisations</w:t>
      </w:r>
      <w:proofErr w:type="spellEnd"/>
      <w:r>
        <w:t xml:space="preserve"> working on the ground.</w:t>
      </w:r>
    </w:p>
    <w:p w:rsidR="009504A5" w:rsidRPr="009504A5" w:rsidRDefault="00CA0A67" w:rsidP="009504A5">
      <w:pPr>
        <w:rPr>
          <w:rFonts w:ascii="Calibri" w:hAnsi="Calibri" w:cs="Calibri"/>
          <w:sz w:val="22"/>
          <w:szCs w:val="22"/>
        </w:rPr>
      </w:pPr>
      <w:r w:rsidRPr="009504A5">
        <w:rPr>
          <w:rFonts w:ascii="Calibri" w:hAnsi="Calibri" w:cs="Calibri"/>
          <w:sz w:val="22"/>
          <w:szCs w:val="22"/>
        </w:rPr>
        <w:t>Something I am concerned about is fresh emergencies within the current emergency. For example, the upcoming rainy season with the monsoon and tropical storms in an area that is prone to heavy cyclones presents a</w:t>
      </w:r>
      <w:r w:rsidR="00B97D07" w:rsidRPr="009504A5">
        <w:rPr>
          <w:rFonts w:ascii="Calibri" w:hAnsi="Calibri" w:cs="Calibri"/>
          <w:sz w:val="22"/>
          <w:szCs w:val="22"/>
        </w:rPr>
        <w:t>n obvious</w:t>
      </w:r>
      <w:r w:rsidRPr="009504A5">
        <w:rPr>
          <w:rFonts w:ascii="Calibri" w:hAnsi="Calibri" w:cs="Calibri"/>
          <w:sz w:val="22"/>
          <w:szCs w:val="22"/>
        </w:rPr>
        <w:t xml:space="preserve"> greater potential for waterborne diseases such as acute watery </w:t>
      </w:r>
      <w:proofErr w:type="spellStart"/>
      <w:r w:rsidRPr="009504A5">
        <w:rPr>
          <w:rFonts w:ascii="Calibri" w:hAnsi="Calibri" w:cs="Calibri"/>
          <w:sz w:val="22"/>
          <w:szCs w:val="22"/>
        </w:rPr>
        <w:t>diarrhoea</w:t>
      </w:r>
      <w:proofErr w:type="spellEnd"/>
      <w:r w:rsidRPr="009504A5">
        <w:rPr>
          <w:rFonts w:ascii="Calibri" w:hAnsi="Calibri" w:cs="Calibri"/>
          <w:sz w:val="22"/>
          <w:szCs w:val="22"/>
        </w:rPr>
        <w:t>, which is a significant concern. We have already seen how people's vulnerability can increase rapidly – right now we’re treating people for measles and diphtheria.</w:t>
      </w:r>
      <w:r w:rsidR="00B97D07" w:rsidRPr="009504A5">
        <w:rPr>
          <w:rFonts w:ascii="Calibri" w:hAnsi="Calibri" w:cs="Calibri"/>
          <w:sz w:val="22"/>
          <w:szCs w:val="22"/>
        </w:rPr>
        <w:t xml:space="preserve"> </w:t>
      </w:r>
    </w:p>
    <w:p w:rsidR="00735F64" w:rsidRPr="009504A5" w:rsidRDefault="009504A5" w:rsidP="009504A5">
      <w:pPr>
        <w:rPr>
          <w:rFonts w:ascii="Calibri" w:hAnsi="Calibri" w:cs="Calibri"/>
          <w:sz w:val="22"/>
          <w:szCs w:val="22"/>
        </w:rPr>
      </w:pPr>
      <w:r w:rsidRPr="009504A5">
        <w:rPr>
          <w:rFonts w:ascii="Calibri" w:hAnsi="Calibri" w:cs="Calibri"/>
          <w:sz w:val="22"/>
          <w:szCs w:val="22"/>
        </w:rPr>
        <w:t>There is always a risk of facing diseases for which aid workers and the health system are ill-prepared. In this regard, there is an opportunity for all actors responding to this crisis to increase both the number of people targeted for vaccination coverage as well as the number of diseases to vaccinate against.</w:t>
      </w:r>
    </w:p>
    <w:p w:rsidR="009504A5" w:rsidRDefault="00CA0A67" w:rsidP="009504A5">
      <w:pPr>
        <w:pStyle w:val="Body"/>
        <w:spacing w:after="0" w:line="240" w:lineRule="auto"/>
      </w:pPr>
      <w:r>
        <w:t xml:space="preserve">Furthermore, there are very few settlements that can be accessed by vehicle, a lot of them still have to be navigated on foot. We are concerned about the nature of the shelters, how robust they are and if they are really prepared and equipped for the heavy rains. We’re considering the possibility of landslides or even something as simple as the pathways becoming very muddy leading to more people falling and incurring injuries and fractures. We are currently preparing our own emergency response, trying to anticipate the potential damage to our health structures, so we have supplies to make quick reparations and become operational again. </w:t>
      </w:r>
    </w:p>
    <w:p w:rsidR="00735F64" w:rsidRDefault="00CA0A67" w:rsidP="009504A5">
      <w:pPr>
        <w:pStyle w:val="Body"/>
        <w:spacing w:after="0" w:line="240" w:lineRule="auto"/>
      </w:pPr>
      <w:r>
        <w:lastRenderedPageBreak/>
        <w:t xml:space="preserve">After the rush of the last few months here, our priority now is to consolidate our medical activities, focus on secondary healthcare services and our emergency response to outbreaks, to be ready to respond if </w:t>
      </w:r>
      <w:r w:rsidR="00B97D07">
        <w:t>the crisis becomes protracted and forgotten.</w:t>
      </w:r>
    </w:p>
    <w:p w:rsidR="00735F64" w:rsidRDefault="00CA0A67" w:rsidP="009504A5">
      <w:pPr>
        <w:pStyle w:val="Body"/>
        <w:spacing w:after="0" w:line="240" w:lineRule="auto"/>
      </w:pPr>
      <w:r>
        <w:t>In the early days water and sanitation and primary healthcare were priorities for us, but now we see other actors working on this. However, there remains a gap in hospital services. Further to this, mental health services remain an important part of the intervention for people who have experienced extremely high levels of violence, as confirmed by the retrospective mortality surveys we published in December.</w:t>
      </w:r>
    </w:p>
    <w:p w:rsidR="00735F64" w:rsidRDefault="00CA0A67" w:rsidP="009504A5">
      <w:pPr>
        <w:pStyle w:val="Body"/>
        <w:spacing w:after="0" w:line="240" w:lineRule="auto"/>
      </w:pPr>
      <w:r>
        <w:t>While we continue responding to the emergency, in coordination with the authorities, it is important to make an effort to improve the acceptance and understanding of our crucial humanitarian work. The area has seen its population increase drastically, with the subsequent added pressure to the local economy, environment and daily life of a host community and country that has kept its borders open in a crisis that is far from over.</w:t>
      </w:r>
    </w:p>
    <w:p w:rsidR="00735F64" w:rsidRDefault="00735F64">
      <w:pPr>
        <w:pStyle w:val="Body"/>
        <w:spacing w:after="0"/>
      </w:pPr>
    </w:p>
    <w:p w:rsidR="00735F64" w:rsidRDefault="00CA0A67">
      <w:pPr>
        <w:pStyle w:val="Body"/>
        <w:spacing w:after="0" w:line="240" w:lineRule="auto"/>
        <w:jc w:val="both"/>
        <w:rPr>
          <w:b/>
          <w:bCs/>
          <w:i/>
          <w:iCs/>
        </w:rPr>
      </w:pPr>
      <w:r>
        <w:rPr>
          <w:b/>
          <w:bCs/>
          <w:i/>
          <w:iCs/>
        </w:rPr>
        <w:t xml:space="preserve">Since 25 August 2017, MSF has massively scaled up its operations, and now manages 15 health posts, three primary health </w:t>
      </w:r>
      <w:proofErr w:type="spellStart"/>
      <w:r>
        <w:rPr>
          <w:b/>
          <w:bCs/>
          <w:i/>
          <w:iCs/>
        </w:rPr>
        <w:t>centres</w:t>
      </w:r>
      <w:proofErr w:type="spellEnd"/>
      <w:r>
        <w:rPr>
          <w:b/>
          <w:bCs/>
          <w:i/>
          <w:iCs/>
        </w:rPr>
        <w:t xml:space="preserve"> and five inpatient facilities. The main morbidities among patients in our clinics are respiratory tract i</w:t>
      </w:r>
      <w:r w:rsidR="00FA4994">
        <w:rPr>
          <w:b/>
          <w:bCs/>
          <w:i/>
          <w:iCs/>
        </w:rPr>
        <w:t xml:space="preserve">nfections, </w:t>
      </w:r>
      <w:proofErr w:type="spellStart"/>
      <w:r w:rsidR="00FA4994">
        <w:rPr>
          <w:b/>
          <w:bCs/>
          <w:i/>
          <w:iCs/>
        </w:rPr>
        <w:t>diarrhoeal</w:t>
      </w:r>
      <w:proofErr w:type="spellEnd"/>
      <w:r w:rsidR="00FA4994">
        <w:rPr>
          <w:b/>
          <w:bCs/>
          <w:i/>
          <w:iCs/>
        </w:rPr>
        <w:t xml:space="preserve"> diseases, </w:t>
      </w:r>
      <w:r>
        <w:rPr>
          <w:b/>
          <w:bCs/>
          <w:i/>
          <w:iCs/>
        </w:rPr>
        <w:t>which are directly related to the poor shelter</w:t>
      </w:r>
      <w:r w:rsidR="00FA4994">
        <w:rPr>
          <w:b/>
          <w:bCs/>
          <w:i/>
          <w:iCs/>
        </w:rPr>
        <w:t xml:space="preserve"> and</w:t>
      </w:r>
      <w:r>
        <w:rPr>
          <w:b/>
          <w:bCs/>
          <w:i/>
          <w:iCs/>
        </w:rPr>
        <w:t xml:space="preserve"> water and sanitation conditions in the settlements. </w:t>
      </w:r>
    </w:p>
    <w:p w:rsidR="00735F64" w:rsidRDefault="00CA0A67">
      <w:pPr>
        <w:pStyle w:val="Body"/>
        <w:spacing w:after="0" w:line="240" w:lineRule="auto"/>
        <w:jc w:val="both"/>
        <w:rPr>
          <w:b/>
          <w:bCs/>
          <w:i/>
          <w:iCs/>
        </w:rPr>
      </w:pPr>
      <w:r>
        <w:rPr>
          <w:b/>
          <w:bCs/>
          <w:i/>
          <w:iCs/>
        </w:rPr>
        <w:t>Over 200,000 patients have been treated at MSF outpatient facilities and 4,938 patients in inpatient facilities between the end of August and the end of December.</w:t>
      </w:r>
    </w:p>
    <w:p w:rsidR="00735F64" w:rsidRDefault="00735F64">
      <w:pPr>
        <w:pStyle w:val="Body"/>
        <w:spacing w:after="0" w:line="240" w:lineRule="auto"/>
        <w:jc w:val="both"/>
      </w:pPr>
    </w:p>
    <w:p w:rsidR="00735F64" w:rsidRDefault="00735F64">
      <w:pPr>
        <w:pStyle w:val="Body"/>
        <w:rPr>
          <w:b/>
          <w:bCs/>
        </w:rPr>
      </w:pPr>
    </w:p>
    <w:p w:rsidR="00735F64" w:rsidRDefault="00735F64">
      <w:pPr>
        <w:pStyle w:val="Body"/>
      </w:pPr>
    </w:p>
    <w:p w:rsidR="00735F64" w:rsidRDefault="00735F64">
      <w:pPr>
        <w:pStyle w:val="Body"/>
      </w:pPr>
    </w:p>
    <w:p w:rsidR="00735F64" w:rsidRDefault="00735F64">
      <w:pPr>
        <w:pStyle w:val="Body"/>
      </w:pPr>
    </w:p>
    <w:p w:rsidR="00735F64" w:rsidRDefault="00735F64">
      <w:pPr>
        <w:pStyle w:val="Body"/>
      </w:pPr>
    </w:p>
    <w:sectPr w:rsidR="00735F64">
      <w:headerReference w:type="default" r:id="rId6"/>
      <w:footerReference w:type="default" r:id="rId7"/>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39" w:rsidRDefault="006A7B39">
      <w:r>
        <w:separator/>
      </w:r>
    </w:p>
  </w:endnote>
  <w:endnote w:type="continuationSeparator" w:id="0">
    <w:p w:rsidR="006A7B39" w:rsidRDefault="006A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64" w:rsidRDefault="00CA0A67">
    <w:pPr>
      <w:pStyle w:val="Footer"/>
      <w:tabs>
        <w:tab w:val="clear" w:pos="8504"/>
        <w:tab w:val="right" w:pos="8478"/>
      </w:tabs>
      <w:jc w:val="center"/>
    </w:pPr>
    <w:r>
      <w:fldChar w:fldCharType="begin"/>
    </w:r>
    <w:r>
      <w:instrText xml:space="preserve"> PAGE </w:instrText>
    </w:r>
    <w:r>
      <w:fldChar w:fldCharType="separate"/>
    </w:r>
    <w:r w:rsidR="009E76F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39" w:rsidRDefault="006A7B39">
      <w:r>
        <w:separator/>
      </w:r>
    </w:p>
  </w:footnote>
  <w:footnote w:type="continuationSeparator" w:id="0">
    <w:p w:rsidR="006A7B39" w:rsidRDefault="006A7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64" w:rsidRDefault="00735F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64"/>
    <w:rsid w:val="00065FE5"/>
    <w:rsid w:val="00644F82"/>
    <w:rsid w:val="006A7B39"/>
    <w:rsid w:val="00722EFC"/>
    <w:rsid w:val="00735F64"/>
    <w:rsid w:val="008E7CC8"/>
    <w:rsid w:val="008F7280"/>
    <w:rsid w:val="009504A5"/>
    <w:rsid w:val="009E76F2"/>
    <w:rsid w:val="00B97D07"/>
    <w:rsid w:val="00CA0A67"/>
    <w:rsid w:val="00FA4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3F60E-7E7D-49AA-8986-9291D917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252"/>
        <w:tab w:val="right" w:pos="8504"/>
      </w:tabs>
    </w:pPr>
    <w:rPr>
      <w:rFonts w:ascii="Calibri" w:eastAsia="Calibri" w:hAnsi="Calibri" w:cs="Calibri"/>
      <w:color w:val="000000"/>
      <w:sz w:val="22"/>
      <w:szCs w:val="22"/>
      <w:u w:color="000000"/>
      <w:lang w:val="es-ES_tradnl"/>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9504A5"/>
    <w:rPr>
      <w:rFonts w:ascii="Tahoma" w:hAnsi="Tahoma" w:cs="Tahoma"/>
      <w:sz w:val="16"/>
      <w:szCs w:val="16"/>
    </w:rPr>
  </w:style>
  <w:style w:type="character" w:customStyle="1" w:styleId="BalloonTextChar">
    <w:name w:val="Balloon Text Char"/>
    <w:basedOn w:val="DefaultParagraphFont"/>
    <w:link w:val="BalloonText"/>
    <w:uiPriority w:val="99"/>
    <w:semiHidden/>
    <w:rsid w:val="009504A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2580">
      <w:bodyDiv w:val="1"/>
      <w:marLeft w:val="0"/>
      <w:marRight w:val="0"/>
      <w:marTop w:val="0"/>
      <w:marBottom w:val="0"/>
      <w:divBdr>
        <w:top w:val="none" w:sz="0" w:space="0" w:color="auto"/>
        <w:left w:val="none" w:sz="0" w:space="0" w:color="auto"/>
        <w:bottom w:val="none" w:sz="0" w:space="0" w:color="auto"/>
        <w:right w:val="none" w:sz="0" w:space="0" w:color="auto"/>
      </w:divBdr>
    </w:div>
    <w:div w:id="38398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Makamure</dc:creator>
  <cp:lastModifiedBy>Angela Makamure</cp:lastModifiedBy>
  <cp:revision>2</cp:revision>
  <dcterms:created xsi:type="dcterms:W3CDTF">2018-02-22T11:20:00Z</dcterms:created>
  <dcterms:modified xsi:type="dcterms:W3CDTF">2018-02-22T11:20:00Z</dcterms:modified>
</cp:coreProperties>
</file>